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42" w:rsidRDefault="002C0742">
      <w:pPr>
        <w:ind w:firstLine="709"/>
        <w:jc w:val="both"/>
        <w:rPr>
          <w:bCs/>
          <w:sz w:val="28"/>
          <w:szCs w:val="28"/>
        </w:rPr>
      </w:pPr>
    </w:p>
    <w:p w:rsidR="00B63C69" w:rsidRDefault="00B63C69" w:rsidP="00B63C6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C69" w:rsidRDefault="00B63C69" w:rsidP="00B63C6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63C69" w:rsidRDefault="00295E16" w:rsidP="00B63C69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</w:t>
      </w:r>
      <w:r w:rsidRPr="00295E16">
        <w:rPr>
          <w:b/>
          <w:szCs w:val="28"/>
        </w:rPr>
        <w:t>УРОЖАЙНОГО</w:t>
      </w:r>
      <w:r w:rsidR="00B63C69">
        <w:rPr>
          <w:b/>
          <w:szCs w:val="28"/>
        </w:rPr>
        <w:t xml:space="preserve"> МУНИЦИПАЛЬНОГО ОБРАЗОВАНИЯ</w:t>
      </w:r>
    </w:p>
    <w:p w:rsidR="00B63C69" w:rsidRDefault="00B63C69" w:rsidP="00B63C69">
      <w:pPr>
        <w:pStyle w:val="ab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B63C69" w:rsidRDefault="00B63C69" w:rsidP="00B63C69">
      <w:pPr>
        <w:pStyle w:val="ab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B63C69" w:rsidRDefault="00B63C69" w:rsidP="00B63C69">
      <w:pPr>
        <w:rPr>
          <w:sz w:val="28"/>
          <w:szCs w:val="28"/>
        </w:rPr>
      </w:pPr>
    </w:p>
    <w:p w:rsidR="00B63C69" w:rsidRDefault="00B63C69" w:rsidP="00B63C69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О С Т А Н О В Л Е Н И Е    </w:t>
      </w:r>
    </w:p>
    <w:p w:rsidR="00B63C69" w:rsidRDefault="00B63C69" w:rsidP="00B63C69">
      <w:pPr>
        <w:rPr>
          <w:sz w:val="28"/>
          <w:szCs w:val="28"/>
        </w:rPr>
      </w:pPr>
    </w:p>
    <w:p w:rsidR="00B63C69" w:rsidRDefault="00B63C69" w:rsidP="00B63C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3A11DF">
        <w:rPr>
          <w:b/>
          <w:bCs/>
          <w:sz w:val="28"/>
          <w:szCs w:val="28"/>
        </w:rPr>
        <w:t xml:space="preserve">                       </w:t>
      </w:r>
      <w:r w:rsidR="00BA53C6">
        <w:rPr>
          <w:b/>
          <w:bCs/>
          <w:sz w:val="28"/>
          <w:szCs w:val="28"/>
        </w:rPr>
        <w:t xml:space="preserve">  от   07.09. 2016 года      №21</w:t>
      </w:r>
    </w:p>
    <w:p w:rsidR="00B63C69" w:rsidRDefault="00B63C69">
      <w:pPr>
        <w:ind w:firstLine="709"/>
        <w:jc w:val="both"/>
        <w:rPr>
          <w:bCs/>
          <w:sz w:val="28"/>
          <w:szCs w:val="28"/>
        </w:rPr>
      </w:pPr>
    </w:p>
    <w:p w:rsidR="002C0742" w:rsidRDefault="00686D9E">
      <w:pPr>
        <w:pStyle w:val="a6"/>
        <w:ind w:right="4110"/>
        <w:rPr>
          <w:b/>
          <w:bCs/>
        </w:rPr>
      </w:pPr>
      <w:r>
        <w:rPr>
          <w:b/>
        </w:rPr>
        <w:t xml:space="preserve">Об утверждении Требований к технологическим, программным и лингвистическим средствам обеспечения пользования официальным сайтом Администрации  </w:t>
      </w:r>
      <w:r w:rsidR="00295E16">
        <w:rPr>
          <w:b/>
          <w:bCs/>
        </w:rPr>
        <w:t>Урожайного</w:t>
      </w:r>
      <w:r>
        <w:rPr>
          <w:b/>
          <w:bCs/>
        </w:rPr>
        <w:t xml:space="preserve"> мун</w:t>
      </w:r>
      <w:r w:rsidR="00B63C69">
        <w:rPr>
          <w:b/>
          <w:bCs/>
        </w:rPr>
        <w:t>иципального образования Озин</w:t>
      </w:r>
      <w:r>
        <w:rPr>
          <w:b/>
          <w:bCs/>
        </w:rPr>
        <w:t>ского муниципального района Саратовской области</w:t>
      </w:r>
    </w:p>
    <w:p w:rsidR="002C0742" w:rsidRDefault="00686D9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C0742" w:rsidRPr="00431EC9" w:rsidRDefault="00686D9E">
      <w:pPr>
        <w:pStyle w:val="a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части 4 статьи 10 Федерального закона </w:t>
      </w:r>
      <w:proofErr w:type="gramStart"/>
      <w:r>
        <w:rPr>
          <w:sz w:val="28"/>
          <w:szCs w:val="28"/>
        </w:rPr>
        <w:t>-Ф</w:t>
      </w:r>
      <w:proofErr w:type="gramEnd"/>
      <w:r>
        <w:rPr>
          <w:sz w:val="28"/>
          <w:szCs w:val="28"/>
        </w:rPr>
        <w:t xml:space="preserve">З «Об обеспечении доступа к информации о деятельности государственных органов и </w:t>
      </w:r>
      <w:hyperlink r:id="rId5" w:history="1">
        <w:r w:rsidRPr="00B63C69">
          <w:rPr>
            <w:rStyle w:val="a3"/>
            <w:color w:val="auto"/>
            <w:sz w:val="28"/>
            <w:szCs w:val="28"/>
            <w:u w:val="none"/>
          </w:rPr>
          <w:t>органов местного самоуправления</w:t>
        </w:r>
      </w:hyperlink>
      <w:r>
        <w:rPr>
          <w:sz w:val="28"/>
          <w:szCs w:val="28"/>
        </w:rPr>
        <w:t>», Федеральным законом -ФЗ "Об общих принципах организации местного самоуправления в Российской Федерации":</w:t>
      </w:r>
      <w:r w:rsidR="00431EC9">
        <w:rPr>
          <w:sz w:val="28"/>
          <w:szCs w:val="28"/>
        </w:rPr>
        <w:t xml:space="preserve"> </w:t>
      </w:r>
      <w:r w:rsidR="00431EC9" w:rsidRPr="00431EC9">
        <w:rPr>
          <w:b/>
          <w:sz w:val="28"/>
          <w:szCs w:val="28"/>
        </w:rPr>
        <w:t>ПОСТАНОВЛЯЮ:</w:t>
      </w:r>
    </w:p>
    <w:p w:rsidR="002C0742" w:rsidRDefault="00686D9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Требования к технологическим, программным и лингвистическим средствам обеспечения пользования официальным сайтом Администрации </w:t>
      </w:r>
      <w:r w:rsidR="00295E16">
        <w:rPr>
          <w:sz w:val="28"/>
          <w:szCs w:val="28"/>
        </w:rPr>
        <w:t xml:space="preserve">Урожайного </w:t>
      </w:r>
      <w:r>
        <w:rPr>
          <w:sz w:val="28"/>
          <w:szCs w:val="28"/>
        </w:rPr>
        <w:t xml:space="preserve"> мун</w:t>
      </w:r>
      <w:r w:rsidR="00B63C69">
        <w:rPr>
          <w:sz w:val="28"/>
          <w:szCs w:val="28"/>
        </w:rPr>
        <w:t>иципального образования Озин</w:t>
      </w:r>
      <w:r>
        <w:rPr>
          <w:sz w:val="28"/>
          <w:szCs w:val="28"/>
        </w:rPr>
        <w:t>ского муниципального района Саратовской области (далее - Требования) согласно приложению.</w:t>
      </w:r>
    </w:p>
    <w:p w:rsidR="002C0742" w:rsidRDefault="00686D9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данного постановления оставляю за собой.</w:t>
      </w:r>
    </w:p>
    <w:p w:rsidR="002C0742" w:rsidRDefault="002C0742">
      <w:pPr>
        <w:pStyle w:val="a6"/>
      </w:pPr>
    </w:p>
    <w:p w:rsidR="002C0742" w:rsidRDefault="002C0742">
      <w:pPr>
        <w:pStyle w:val="a6"/>
      </w:pPr>
    </w:p>
    <w:p w:rsidR="00F160EA" w:rsidRDefault="00F160EA">
      <w:pPr>
        <w:ind w:firstLine="709"/>
        <w:jc w:val="both"/>
      </w:pPr>
    </w:p>
    <w:p w:rsidR="00F160EA" w:rsidRDefault="00F160EA">
      <w:pPr>
        <w:ind w:firstLine="709"/>
        <w:jc w:val="both"/>
      </w:pPr>
    </w:p>
    <w:p w:rsidR="00F160EA" w:rsidRDefault="00F160EA">
      <w:pPr>
        <w:ind w:firstLine="709"/>
        <w:jc w:val="both"/>
      </w:pPr>
    </w:p>
    <w:p w:rsidR="00F160EA" w:rsidRDefault="00F160EA">
      <w:pPr>
        <w:ind w:firstLine="709"/>
        <w:jc w:val="both"/>
      </w:pPr>
    </w:p>
    <w:p w:rsidR="002C0742" w:rsidRDefault="00F160E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Глава</w:t>
      </w:r>
      <w:r w:rsidR="00295E16">
        <w:rPr>
          <w:b/>
          <w:bCs/>
          <w:sz w:val="28"/>
          <w:szCs w:val="28"/>
        </w:rPr>
        <w:t xml:space="preserve"> </w:t>
      </w:r>
      <w:proofErr w:type="gramStart"/>
      <w:r w:rsidR="00295E16">
        <w:rPr>
          <w:b/>
          <w:bCs/>
          <w:sz w:val="28"/>
          <w:szCs w:val="28"/>
        </w:rPr>
        <w:t>Урожайного</w:t>
      </w:r>
      <w:proofErr w:type="gramEnd"/>
      <w:r w:rsidR="00686D9E">
        <w:rPr>
          <w:b/>
          <w:bCs/>
          <w:sz w:val="28"/>
          <w:szCs w:val="28"/>
        </w:rPr>
        <w:t xml:space="preserve"> </w:t>
      </w:r>
    </w:p>
    <w:p w:rsidR="002C0742" w:rsidRPr="00E63427" w:rsidRDefault="00686D9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95E16">
        <w:rPr>
          <w:b/>
          <w:bCs/>
          <w:sz w:val="28"/>
          <w:szCs w:val="28"/>
        </w:rPr>
        <w:t>Н.В.Водолагина</w:t>
      </w:r>
    </w:p>
    <w:p w:rsidR="002C0742" w:rsidRDefault="002C0742">
      <w:pPr>
        <w:pStyle w:val="a6"/>
      </w:pPr>
    </w:p>
    <w:p w:rsidR="002C0742" w:rsidRDefault="002C0742">
      <w:pPr>
        <w:pStyle w:val="a6"/>
      </w:pPr>
    </w:p>
    <w:p w:rsidR="002C0742" w:rsidRDefault="002C0742">
      <w:pPr>
        <w:pStyle w:val="a6"/>
      </w:pPr>
    </w:p>
    <w:p w:rsidR="002C0742" w:rsidRDefault="002C0742">
      <w:pPr>
        <w:pStyle w:val="a6"/>
      </w:pPr>
    </w:p>
    <w:p w:rsidR="002C0742" w:rsidRDefault="002C0742">
      <w:pPr>
        <w:pStyle w:val="a6"/>
      </w:pPr>
    </w:p>
    <w:p w:rsidR="00B63C69" w:rsidRDefault="00B63C69">
      <w:pPr>
        <w:pStyle w:val="a6"/>
      </w:pPr>
    </w:p>
    <w:p w:rsidR="002C0742" w:rsidRDefault="00046BA2" w:rsidP="00B63C69">
      <w:pPr>
        <w:pStyle w:val="a6"/>
        <w:ind w:left="3945"/>
      </w:pPr>
      <w:r>
        <w:t>Приложение к постановлению от</w:t>
      </w:r>
      <w:r w:rsidR="00BA53C6">
        <w:t xml:space="preserve"> </w:t>
      </w:r>
      <w:r>
        <w:t xml:space="preserve"> </w:t>
      </w:r>
      <w:r w:rsidR="00BA53C6">
        <w:t>07</w:t>
      </w:r>
      <w:r w:rsidR="003A11DF">
        <w:t>.09</w:t>
      </w:r>
      <w:r w:rsidR="00686D9E">
        <w:t>.201</w:t>
      </w:r>
      <w:r w:rsidR="00E63427">
        <w:t>6</w:t>
      </w:r>
      <w:r w:rsidR="00686D9E">
        <w:t xml:space="preserve"> г. №  </w:t>
      </w:r>
      <w:r w:rsidR="003932F8">
        <w:t>21</w:t>
      </w:r>
    </w:p>
    <w:p w:rsidR="00B63C69" w:rsidRDefault="00B63C69" w:rsidP="00B63C69">
      <w:pPr>
        <w:pStyle w:val="a6"/>
        <w:ind w:left="3945"/>
      </w:pPr>
    </w:p>
    <w:p w:rsidR="002C0742" w:rsidRDefault="00686D9E" w:rsidP="00E63427">
      <w:pPr>
        <w:pStyle w:val="a6"/>
        <w:jc w:val="center"/>
        <w:rPr>
          <w:b/>
        </w:rPr>
      </w:pPr>
      <w:r>
        <w:rPr>
          <w:b/>
        </w:rPr>
        <w:t>Требования</w:t>
      </w:r>
      <w:r w:rsidR="00E63427">
        <w:rPr>
          <w:b/>
        </w:rPr>
        <w:t xml:space="preserve"> </w:t>
      </w:r>
      <w:r>
        <w:rPr>
          <w:b/>
        </w:rPr>
        <w:t>к технологическим, программным и лингвистическим средствам обеспечения пользования официальным сайтом Администрации</w:t>
      </w:r>
      <w:r w:rsidR="00295E16">
        <w:rPr>
          <w:b/>
        </w:rPr>
        <w:t xml:space="preserve"> Урожайного </w:t>
      </w:r>
      <w:r w:rsidR="00B63C69">
        <w:rPr>
          <w:b/>
        </w:rPr>
        <w:t xml:space="preserve"> муниципального образования Озинского</w:t>
      </w:r>
      <w:r w:rsidR="00E63427">
        <w:rPr>
          <w:b/>
        </w:rPr>
        <w:t xml:space="preserve"> муниципального района</w:t>
      </w:r>
      <w:r w:rsidR="00B63C69">
        <w:rPr>
          <w:b/>
        </w:rPr>
        <w:t xml:space="preserve"> Саратовской области</w:t>
      </w:r>
    </w:p>
    <w:p w:rsidR="002C0742" w:rsidRDefault="00686D9E" w:rsidP="00E63427">
      <w:pPr>
        <w:pStyle w:val="a6"/>
        <w:jc w:val="both"/>
      </w:pPr>
      <w:r>
        <w:t xml:space="preserve">1. Информация, размещаемая на официальном сайте Администрации </w:t>
      </w:r>
      <w:r w:rsidR="00295E16">
        <w:t xml:space="preserve">Урожайного </w:t>
      </w:r>
      <w:r>
        <w:t>мун</w:t>
      </w:r>
      <w:r w:rsidR="00B63C69">
        <w:t>иципального образования Озин</w:t>
      </w:r>
      <w:r>
        <w:t xml:space="preserve">ского муниципального района Саратовской области в </w:t>
      </w:r>
      <w:hyperlink r:id="rId6" w:history="1">
        <w:r>
          <w:rPr>
            <w:rStyle w:val="a3"/>
          </w:rPr>
          <w:t>информационно-телекоммуникационной сети</w:t>
        </w:r>
      </w:hyperlink>
      <w:r>
        <w:t xml:space="preserve"> Интернет (далее - официальный сайт):</w:t>
      </w:r>
    </w:p>
    <w:p w:rsidR="002C0742" w:rsidRDefault="00686D9E" w:rsidP="00E63427">
      <w:pPr>
        <w:pStyle w:val="a6"/>
        <w:jc w:val="both"/>
      </w:pPr>
      <w:r>
        <w:t>а) 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 без взимания платы за ознакомление с информацией или иное ее использование и иных ограничений;</w:t>
      </w:r>
    </w:p>
    <w:p w:rsidR="002C0742" w:rsidRDefault="00686D9E" w:rsidP="00E63427">
      <w:pPr>
        <w:pStyle w:val="a6"/>
        <w:jc w:val="both"/>
      </w:pPr>
      <w:r>
        <w:t xml:space="preserve">б) должна быть доступна пользователям информацией без использования </w:t>
      </w:r>
      <w:hyperlink r:id="rId7" w:history="1">
        <w:r>
          <w:rPr>
            <w:rStyle w:val="a3"/>
          </w:rPr>
          <w:t>программного обеспечения</w:t>
        </w:r>
      </w:hyperlink>
      <w:r>
        <w:t>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2C0742" w:rsidRDefault="00686D9E" w:rsidP="00E63427">
      <w:pPr>
        <w:pStyle w:val="a6"/>
        <w:jc w:val="both"/>
      </w:pPr>
      <w:r>
        <w:t>в)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лицензионных или иных соглашений.</w:t>
      </w:r>
    </w:p>
    <w:p w:rsidR="002C0742" w:rsidRDefault="00686D9E" w:rsidP="00E63427">
      <w:pPr>
        <w:pStyle w:val="a6"/>
        <w:jc w:val="both"/>
      </w:pPr>
      <w:r>
        <w:t>2. Суммарная длительность перерывов в работе официального сайта в информационно-телекоммуникационной сети Интернет (далее - сеть Интернет) не должна превышать 4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2C0742" w:rsidRDefault="00686D9E" w:rsidP="00E63427">
      <w:pPr>
        <w:pStyle w:val="a6"/>
        <w:jc w:val="both"/>
      </w:pPr>
      <w:r>
        <w:t>3. 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(гипертекстовый формат).</w:t>
      </w:r>
    </w:p>
    <w:p w:rsidR="002C0742" w:rsidRDefault="00686D9E" w:rsidP="00E63427">
      <w:pPr>
        <w:pStyle w:val="a6"/>
        <w:jc w:val="both"/>
      </w:pPr>
      <w:r>
        <w:t>Нормативно-правовые и иные акты, проекты актов,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(документ в электронной форме).</w:t>
      </w:r>
    </w:p>
    <w:p w:rsidR="002C0742" w:rsidRDefault="00686D9E" w:rsidP="00E63427">
      <w:pPr>
        <w:pStyle w:val="a6"/>
        <w:jc w:val="both"/>
      </w:pPr>
      <w:r>
        <w:t>Нормативные правовые и иные акты могут дополнительно размещаться на официальных сайтах в графическом формате в виде графических образов их оригиналов (графический формат).</w:t>
      </w:r>
    </w:p>
    <w:p w:rsidR="002C0742" w:rsidRDefault="00686D9E" w:rsidP="00E63427">
      <w:pPr>
        <w:pStyle w:val="a6"/>
        <w:jc w:val="both"/>
      </w:pPr>
      <w:r>
        <w:lastRenderedPageBreak/>
        <w:t>4. Программное обеспечение и технологические средства обеспечения пользования официальным сайтом, а также форматы размещенной на нем информации должны:</w:t>
      </w:r>
    </w:p>
    <w:p w:rsidR="002C0742" w:rsidRDefault="00686D9E" w:rsidP="00E63427">
      <w:pPr>
        <w:pStyle w:val="a6"/>
        <w:jc w:val="both"/>
      </w:pPr>
      <w:r>
        <w:t>а) обеспечивать немедленный и свободный доступ пользователей к информации, размещенной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2C0742" w:rsidRDefault="00686D9E" w:rsidP="00E63427">
      <w:pPr>
        <w:pStyle w:val="a6"/>
        <w:jc w:val="both"/>
      </w:pPr>
      <w:r>
        <w:t>б) предоставлять пользователям информацией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 документа;</w:t>
      </w:r>
    </w:p>
    <w:p w:rsidR="002C0742" w:rsidRDefault="00686D9E" w:rsidP="00E63427">
      <w:pPr>
        <w:pStyle w:val="a6"/>
        <w:jc w:val="both"/>
      </w:pPr>
      <w:r>
        <w:t>в)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сети Интернет, в том числе поисковыми системами;</w:t>
      </w:r>
    </w:p>
    <w:p w:rsidR="002C0742" w:rsidRDefault="00686D9E" w:rsidP="00E63427">
      <w:pPr>
        <w:pStyle w:val="a6"/>
        <w:jc w:val="both"/>
      </w:pPr>
      <w:r>
        <w:t>г)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2C0742" w:rsidRDefault="00686D9E" w:rsidP="00E63427">
      <w:pPr>
        <w:pStyle w:val="a6"/>
        <w:jc w:val="both"/>
      </w:pPr>
      <w:r>
        <w:t>д) обеспечивать работоспособность действующего официального 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 вновь созданного либо функционирующего менее 6 месяцев официального сайта - под нагрузкой не менееобращений к сайту в месяц;</w:t>
      </w:r>
    </w:p>
    <w:p w:rsidR="002C0742" w:rsidRDefault="00686D9E" w:rsidP="00E63427">
      <w:pPr>
        <w:pStyle w:val="a6"/>
        <w:jc w:val="both"/>
      </w:pPr>
      <w:r>
        <w:t>е) обеспечивать учет посещаемости всех страниц официального сайта путем размещения на всех страницах официального сайта программного кода (счетчика посещений),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2C0742" w:rsidRDefault="00686D9E" w:rsidP="00E63427">
      <w:pPr>
        <w:pStyle w:val="a6"/>
        <w:jc w:val="both"/>
      </w:pPr>
      <w:r>
        <w:t>ж) обеспечивать бесплатное раскрытие в сети Интернет сводных данных о посещаемости официального сайта;</w:t>
      </w:r>
    </w:p>
    <w:p w:rsidR="002C0742" w:rsidRDefault="00686D9E" w:rsidP="00E63427">
      <w:pPr>
        <w:pStyle w:val="a6"/>
        <w:jc w:val="both"/>
      </w:pPr>
      <w:r>
        <w:t>з) 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2C0742" w:rsidRDefault="00686D9E" w:rsidP="00E63427">
      <w:pPr>
        <w:pStyle w:val="a6"/>
        <w:jc w:val="both"/>
      </w:pPr>
      <w:r>
        <w:t>и)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</w:p>
    <w:p w:rsidR="002C0742" w:rsidRDefault="00686D9E" w:rsidP="00E63427">
      <w:pPr>
        <w:pStyle w:val="a6"/>
        <w:jc w:val="both"/>
      </w:pPr>
      <w:r>
        <w:t>к) 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веб-обозревателя.</w:t>
      </w:r>
    </w:p>
    <w:p w:rsidR="002C0742" w:rsidRDefault="00686D9E" w:rsidP="00E63427">
      <w:pPr>
        <w:pStyle w:val="a6"/>
        <w:jc w:val="both"/>
      </w:pPr>
      <w:r>
        <w:t>5. Навигационные средства официального сайта должны соответствовать следующим требованиям:</w:t>
      </w:r>
    </w:p>
    <w:p w:rsidR="002C0742" w:rsidRDefault="00686D9E" w:rsidP="00E63427">
      <w:pPr>
        <w:pStyle w:val="a6"/>
        <w:jc w:val="both"/>
      </w:pPr>
      <w:r>
        <w:t>а) вся размещенная на официальном сайте информация должна быть доступна пользователям информацией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2C0742" w:rsidRDefault="00686D9E" w:rsidP="00E63427">
      <w:pPr>
        <w:pStyle w:val="a6"/>
        <w:jc w:val="both"/>
      </w:pPr>
      <w:r>
        <w:t xml:space="preserve">б) пользователю информацией должна предоставляться наглядная информация о структуре </w:t>
      </w:r>
      <w:r>
        <w:lastRenderedPageBreak/>
        <w:t>официального сайта и о местонахождении отображаемой страницы в этой структуре;</w:t>
      </w:r>
    </w:p>
    <w:p w:rsidR="002C0742" w:rsidRDefault="00686D9E" w:rsidP="00E63427">
      <w:pPr>
        <w:pStyle w:val="a6"/>
        <w:jc w:val="both"/>
      </w:pPr>
      <w: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сайта;</w:t>
      </w:r>
    </w:p>
    <w:p w:rsidR="002C0742" w:rsidRDefault="00686D9E" w:rsidP="00E63427">
      <w:pPr>
        <w:pStyle w:val="a6"/>
        <w:jc w:val="both"/>
      </w:pPr>
      <w: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веб-обозревателя;</w:t>
      </w:r>
    </w:p>
    <w:p w:rsidR="002C0742" w:rsidRDefault="00686D9E" w:rsidP="00E63427">
      <w:pPr>
        <w:pStyle w:val="a6"/>
        <w:jc w:val="both"/>
      </w:pPr>
      <w:r>
        <w:t>д) текстовый адрес в сети Интернет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</w:p>
    <w:p w:rsidR="002C0742" w:rsidRDefault="00686D9E" w:rsidP="00E63427">
      <w:pPr>
        <w:pStyle w:val="a6"/>
        <w:jc w:val="both"/>
      </w:pPr>
      <w:r>
        <w:t xml:space="preserve">6. Требования к средствам </w:t>
      </w:r>
      <w:hyperlink r:id="rId8" w:history="1">
        <w:r>
          <w:rPr>
            <w:rStyle w:val="a3"/>
          </w:rPr>
          <w:t>защиты информации</w:t>
        </w:r>
      </w:hyperlink>
      <w:r>
        <w:t xml:space="preserve"> официальных сайтов должны определяться с учетом Требований по обеспечению целостности, устойчивости функционирования и </w:t>
      </w:r>
      <w:hyperlink r:id="rId9" w:history="1">
        <w:r>
          <w:rPr>
            <w:rStyle w:val="a3"/>
          </w:rPr>
          <w:t>безопасности информационных</w:t>
        </w:r>
      </w:hyperlink>
      <w:r>
        <w:t xml:space="preserve"> систем общего пользования, утвержденных приказом Министерства связи и массовых коммуникаций Российской Федерации</w:t>
      </w:r>
    </w:p>
    <w:p w:rsidR="002C0742" w:rsidRDefault="00686D9E" w:rsidP="00E63427">
      <w:pPr>
        <w:pStyle w:val="a6"/>
        <w:jc w:val="both"/>
      </w:pPr>
      <w:r>
        <w:t>В целях защиты информации, размещенной на официальном сайте, должно быть обеспечено:</w:t>
      </w:r>
    </w:p>
    <w:p w:rsidR="002C0742" w:rsidRDefault="00686D9E" w:rsidP="00E63427">
      <w:pPr>
        <w:pStyle w:val="a6"/>
        <w:jc w:val="both"/>
      </w:pPr>
      <w:r>
        <w:t>а) ежедневное копирование всей размещенной на официальном сайте информации на резервный материальный носитель, обеспечивающее возможность её восстановления;</w:t>
      </w:r>
    </w:p>
    <w:p w:rsidR="002C0742" w:rsidRDefault="00686D9E" w:rsidP="00E63427">
      <w:pPr>
        <w:pStyle w:val="a6"/>
        <w:jc w:val="both"/>
      </w:pPr>
      <w:r>
        <w:t>б)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2C0742" w:rsidRDefault="00686D9E" w:rsidP="00E63427">
      <w:pPr>
        <w:pStyle w:val="a6"/>
        <w:jc w:val="both"/>
      </w:pPr>
      <w:r>
        <w:t>в) хранение резервных материальных носителей с ежедневными копиями всей размещенной на официальном сайте информации - не менее 3 месяцев, с еженедельными копиями всей размещенной на официальном сайте информации - не менее 6 месяцев, с ежемесячными копиями всей размещенной на официальном сайте информации - не менее 1 года.</w:t>
      </w:r>
    </w:p>
    <w:p w:rsidR="002C0742" w:rsidRDefault="00686D9E" w:rsidP="00E63427">
      <w:pPr>
        <w:pStyle w:val="a6"/>
        <w:jc w:val="both"/>
      </w:pPr>
      <w:r>
        <w:t xml:space="preserve">7. Информация размещается на официальном </w:t>
      </w:r>
      <w:proofErr w:type="gramStart"/>
      <w:r>
        <w:t>сайте</w:t>
      </w:r>
      <w:proofErr w:type="gramEnd"/>
      <w:r>
        <w:t xml:space="preserve"> на </w:t>
      </w:r>
      <w:hyperlink r:id="rId10" w:history="1">
        <w:r>
          <w:rPr>
            <w:rStyle w:val="a3"/>
          </w:rPr>
          <w:t>русском языке</w:t>
        </w:r>
      </w:hyperlink>
      <w:r>
        <w:t xml:space="preserve">. По решению Главы администрации </w:t>
      </w:r>
      <w:r w:rsidR="00295E16">
        <w:t>Урожайного</w:t>
      </w:r>
      <w:r>
        <w:t xml:space="preserve"> муниципального образования отдельная информация на официальном сайте, помимо русского языка, может быть размещена на </w:t>
      </w:r>
      <w:hyperlink r:id="rId11" w:history="1">
        <w:r>
          <w:rPr>
            <w:rStyle w:val="a3"/>
          </w:rPr>
          <w:t>иностранных языках</w:t>
        </w:r>
      </w:hyperlink>
      <w:r>
        <w:t>.</w:t>
      </w:r>
    </w:p>
    <w:p w:rsidR="002C0742" w:rsidRDefault="00686D9E" w:rsidP="00E63427">
      <w:pPr>
        <w:pStyle w:val="a6"/>
        <w:jc w:val="both"/>
      </w:pPr>
      <w:r>
        <w:t xml:space="preserve">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</w:t>
      </w:r>
      <w:hyperlink r:id="rId12" w:history="1">
        <w:r>
          <w:rPr>
            <w:rStyle w:val="a3"/>
          </w:rPr>
          <w:t>алфавита</w:t>
        </w:r>
      </w:hyperlink>
      <w:r>
        <w:t>.</w:t>
      </w:r>
    </w:p>
    <w:p w:rsidR="00686D9E" w:rsidRDefault="00686D9E" w:rsidP="00E63427">
      <w:pPr>
        <w:ind w:firstLine="709"/>
        <w:jc w:val="both"/>
        <w:rPr>
          <w:b/>
          <w:bCs/>
          <w:sz w:val="28"/>
          <w:szCs w:val="28"/>
        </w:rPr>
      </w:pPr>
    </w:p>
    <w:sectPr w:rsidR="00686D9E" w:rsidSect="002C074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63427"/>
    <w:rsid w:val="00046BA2"/>
    <w:rsid w:val="00151370"/>
    <w:rsid w:val="00295E16"/>
    <w:rsid w:val="002C0742"/>
    <w:rsid w:val="003932F8"/>
    <w:rsid w:val="003A11DF"/>
    <w:rsid w:val="00407047"/>
    <w:rsid w:val="00431EC9"/>
    <w:rsid w:val="0052130B"/>
    <w:rsid w:val="00686D9E"/>
    <w:rsid w:val="00715513"/>
    <w:rsid w:val="008D12FA"/>
    <w:rsid w:val="00955086"/>
    <w:rsid w:val="00B034BC"/>
    <w:rsid w:val="00B63C69"/>
    <w:rsid w:val="00BA53C6"/>
    <w:rsid w:val="00C9243E"/>
    <w:rsid w:val="00E63427"/>
    <w:rsid w:val="00ED5393"/>
    <w:rsid w:val="00F160EA"/>
    <w:rsid w:val="00FA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2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63C69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3C69"/>
    <w:pPr>
      <w:keepNext/>
      <w:widowControl/>
      <w:suppressAutoHyphens w:val="0"/>
      <w:ind w:firstLine="720"/>
      <w:jc w:val="center"/>
      <w:outlineLvl w:val="2"/>
    </w:pPr>
    <w:rPr>
      <w:rFonts w:eastAsia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C0742"/>
  </w:style>
  <w:style w:type="character" w:styleId="a3">
    <w:name w:val="Hyperlink"/>
    <w:rsid w:val="002C0742"/>
    <w:rPr>
      <w:color w:val="000080"/>
      <w:u w:val="single"/>
    </w:rPr>
  </w:style>
  <w:style w:type="character" w:customStyle="1" w:styleId="a4">
    <w:name w:val="Символ нумерации"/>
    <w:rsid w:val="002C0742"/>
  </w:style>
  <w:style w:type="paragraph" w:customStyle="1" w:styleId="a5">
    <w:name w:val="Заголовок"/>
    <w:basedOn w:val="a"/>
    <w:next w:val="a6"/>
    <w:rsid w:val="002C07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2C0742"/>
    <w:pPr>
      <w:spacing w:after="120"/>
    </w:pPr>
  </w:style>
  <w:style w:type="paragraph" w:styleId="a7">
    <w:name w:val="List"/>
    <w:basedOn w:val="a6"/>
    <w:rsid w:val="002C0742"/>
    <w:rPr>
      <w:rFonts w:cs="Tahoma"/>
    </w:rPr>
  </w:style>
  <w:style w:type="paragraph" w:customStyle="1" w:styleId="1">
    <w:name w:val="Название1"/>
    <w:basedOn w:val="a"/>
    <w:rsid w:val="002C0742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2C0742"/>
    <w:pPr>
      <w:suppressLineNumbers/>
    </w:pPr>
    <w:rPr>
      <w:rFonts w:cs="Tahoma"/>
    </w:rPr>
  </w:style>
  <w:style w:type="paragraph" w:styleId="a8">
    <w:name w:val="Title"/>
    <w:basedOn w:val="a5"/>
    <w:next w:val="a9"/>
    <w:qFormat/>
    <w:rsid w:val="002C0742"/>
  </w:style>
  <w:style w:type="paragraph" w:styleId="a9">
    <w:name w:val="Subtitle"/>
    <w:basedOn w:val="a5"/>
    <w:next w:val="a6"/>
    <w:qFormat/>
    <w:rsid w:val="002C0742"/>
    <w:pPr>
      <w:jc w:val="center"/>
    </w:pPr>
    <w:rPr>
      <w:i/>
      <w:iCs/>
    </w:rPr>
  </w:style>
  <w:style w:type="paragraph" w:styleId="aa">
    <w:name w:val="No Spacing"/>
    <w:qFormat/>
    <w:rsid w:val="002C074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semiHidden/>
    <w:rsid w:val="00B63C69"/>
    <w:rPr>
      <w:sz w:val="28"/>
    </w:rPr>
  </w:style>
  <w:style w:type="character" w:customStyle="1" w:styleId="30">
    <w:name w:val="Заголовок 3 Знак"/>
    <w:basedOn w:val="a0"/>
    <w:link w:val="3"/>
    <w:semiHidden/>
    <w:rsid w:val="00B63C69"/>
    <w:rPr>
      <w:sz w:val="28"/>
    </w:rPr>
  </w:style>
  <w:style w:type="paragraph" w:styleId="ab">
    <w:name w:val="header"/>
    <w:basedOn w:val="a"/>
    <w:link w:val="ac"/>
    <w:uiPriority w:val="99"/>
    <w:semiHidden/>
    <w:unhideWhenUsed/>
    <w:rsid w:val="00B63C69"/>
    <w:pPr>
      <w:widowControl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63C69"/>
    <w:rPr>
      <w:sz w:val="28"/>
    </w:rPr>
  </w:style>
  <w:style w:type="paragraph" w:styleId="ad">
    <w:name w:val="caption"/>
    <w:basedOn w:val="a"/>
    <w:next w:val="a"/>
    <w:semiHidden/>
    <w:unhideWhenUsed/>
    <w:qFormat/>
    <w:rsid w:val="00B63C69"/>
    <w:pPr>
      <w:widowControl/>
      <w:suppressAutoHyphens w:val="0"/>
      <w:spacing w:line="252" w:lineRule="auto"/>
      <w:jc w:val="center"/>
    </w:pPr>
    <w:rPr>
      <w:rFonts w:eastAsia="Times New Roman"/>
      <w:b/>
      <w:color w:val="000000"/>
      <w:spacing w:val="20"/>
      <w:kern w:val="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63C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3C69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shita_informatci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programmnoe_obespechenie/" TargetMode="External"/><Relationship Id="rId12" Type="http://schemas.openxmlformats.org/officeDocument/2006/relationships/hyperlink" Target="http://pandia.ru/text/category/alfav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formatcionnie_seti/" TargetMode="External"/><Relationship Id="rId11" Type="http://schemas.openxmlformats.org/officeDocument/2006/relationships/hyperlink" Target="http://pandia.ru/text/category/inostrannie_yaziki/" TargetMode="External"/><Relationship Id="rId5" Type="http://schemas.openxmlformats.org/officeDocument/2006/relationships/hyperlink" Target="http://pandia.ru/text/category/organi_mestnogo_samoupravleniya/" TargetMode="External"/><Relationship Id="rId10" Type="http://schemas.openxmlformats.org/officeDocument/2006/relationships/hyperlink" Target="http://pandia.ru/text/category/russkij_yazik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informatcionnaya_bezopas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1542</Words>
  <Characters>8791</Characters>
  <Application>Microsoft Office Word</Application>
  <DocSecurity>0</DocSecurity>
  <Lines>73</Lines>
  <Paragraphs>20</Paragraphs>
  <ScaleCrop>false</ScaleCrop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USER</cp:lastModifiedBy>
  <cp:revision>20</cp:revision>
  <cp:lastPrinted>2006-01-01T02:28:00Z</cp:lastPrinted>
  <dcterms:created xsi:type="dcterms:W3CDTF">2016-08-16T13:11:00Z</dcterms:created>
  <dcterms:modified xsi:type="dcterms:W3CDTF">2005-12-31T21:11:00Z</dcterms:modified>
</cp:coreProperties>
</file>